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BBF8" w14:textId="6A950E0E" w:rsidR="00630F27" w:rsidRDefault="00630F27" w:rsidP="00630F27">
      <w:pPr>
        <w:shd w:val="clear" w:color="auto" w:fill="FFFFFF"/>
        <w:spacing w:before="150" w:after="150"/>
        <w:ind w:left="150" w:right="150"/>
        <w:jc w:val="center"/>
        <w:rPr>
          <w:b/>
          <w:bCs/>
          <w:color w:val="000000"/>
          <w:sz w:val="24"/>
          <w:szCs w:val="24"/>
        </w:rPr>
      </w:pPr>
      <w:r w:rsidRPr="00630F27">
        <w:rPr>
          <w:b/>
          <w:bCs/>
          <w:color w:val="000000"/>
          <w:sz w:val="24"/>
          <w:szCs w:val="24"/>
        </w:rPr>
        <w:t>INFORMATIVA IN MATERIA DI TRATTAMENTO DEI DATI PERSONALI</w:t>
      </w:r>
    </w:p>
    <w:p w14:paraId="48E9F865" w14:textId="4EBE2E44" w:rsidR="00630F27" w:rsidRPr="00630F27" w:rsidRDefault="00630F27" w:rsidP="00630F27">
      <w:pPr>
        <w:shd w:val="clear" w:color="auto" w:fill="FFFFFF"/>
        <w:spacing w:before="150" w:after="150"/>
        <w:ind w:left="150" w:right="150"/>
        <w:jc w:val="center"/>
        <w:rPr>
          <w:b/>
          <w:bCs/>
          <w:color w:val="000000"/>
          <w:sz w:val="24"/>
          <w:szCs w:val="24"/>
        </w:rPr>
      </w:pPr>
      <w:r w:rsidRPr="00630F27">
        <w:rPr>
          <w:b/>
          <w:bCs/>
          <w:color w:val="000000"/>
          <w:sz w:val="24"/>
          <w:szCs w:val="24"/>
        </w:rPr>
        <w:t>ai sensi degli artt. 13 e 14 del Regolamento (UE) 2016/679 (GDPR)</w:t>
      </w:r>
    </w:p>
    <w:p w14:paraId="7C53CA4E" w14:textId="52EB1D39"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La Camera di Commercio di Cremona intende fornirle tutte le indicazioni previste dall'art. 13 del Regolamento (UE) 2016/679 (anche detto GDPR o Regolamento Generale per la Protezione dei Dati personali) –, in merito al trattamento dei dati personali che la riguardano.</w:t>
      </w:r>
    </w:p>
    <w:p w14:paraId="3585055A"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b/>
          <w:bCs/>
          <w:color w:val="000000"/>
          <w:sz w:val="24"/>
          <w:szCs w:val="24"/>
        </w:rPr>
        <w:t>1) Titolare del trattamento</w:t>
      </w:r>
    </w:p>
    <w:p w14:paraId="4B2B20A4"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Titolare del trattamento dei dati personali è la Camera di Commercio, Industria, Artigianato e Agricoltura di Cremona , avente sede in Cremona,  Piazza Stradivari, 5  tel. Tel. 0372 490256 e-mail: cremona@cr.camcom.it, PEC </w:t>
      </w:r>
      <w:hyperlink r:id="rId5" w:tooltip="Scrivi una mail certificata" w:history="1">
        <w:r w:rsidRPr="00CA0E16">
          <w:rPr>
            <w:b/>
            <w:bCs/>
            <w:color w:val="A92425"/>
            <w:sz w:val="24"/>
            <w:szCs w:val="24"/>
            <w:u w:val="single"/>
          </w:rPr>
          <w:t>cciaa@cr.legalmail.camcom.it</w:t>
        </w:r>
      </w:hyperlink>
    </w:p>
    <w:p w14:paraId="50901057"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b/>
          <w:bCs/>
          <w:color w:val="000000"/>
          <w:sz w:val="24"/>
          <w:szCs w:val="24"/>
        </w:rPr>
        <w:t xml:space="preserve">2) DPO – Data </w:t>
      </w:r>
      <w:proofErr w:type="spellStart"/>
      <w:r w:rsidRPr="00CA0E16">
        <w:rPr>
          <w:b/>
          <w:bCs/>
          <w:color w:val="000000"/>
          <w:sz w:val="24"/>
          <w:szCs w:val="24"/>
        </w:rPr>
        <w:t>Protection</w:t>
      </w:r>
      <w:proofErr w:type="spellEnd"/>
      <w:r w:rsidRPr="00CA0E16">
        <w:rPr>
          <w:b/>
          <w:bCs/>
          <w:color w:val="000000"/>
          <w:sz w:val="24"/>
          <w:szCs w:val="24"/>
        </w:rPr>
        <w:t xml:space="preserve"> </w:t>
      </w:r>
      <w:proofErr w:type="spellStart"/>
      <w:r w:rsidRPr="00CA0E16">
        <w:rPr>
          <w:b/>
          <w:bCs/>
          <w:color w:val="000000"/>
          <w:sz w:val="24"/>
          <w:szCs w:val="24"/>
        </w:rPr>
        <w:t>Officer</w:t>
      </w:r>
      <w:proofErr w:type="spellEnd"/>
      <w:r w:rsidRPr="00CA0E16">
        <w:rPr>
          <w:b/>
          <w:bCs/>
          <w:color w:val="000000"/>
          <w:sz w:val="24"/>
          <w:szCs w:val="24"/>
        </w:rPr>
        <w:t xml:space="preserve"> - RPD – Responsabile della protezione dei dati personali</w:t>
      </w:r>
    </w:p>
    <w:p w14:paraId="41CFAE80"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 xml:space="preserve">Il Titolare ha nominato un proprio DPO, Data </w:t>
      </w:r>
      <w:proofErr w:type="spellStart"/>
      <w:r w:rsidRPr="00CA0E16">
        <w:rPr>
          <w:color w:val="000000"/>
          <w:sz w:val="24"/>
          <w:szCs w:val="24"/>
        </w:rPr>
        <w:t>Protection</w:t>
      </w:r>
      <w:proofErr w:type="spellEnd"/>
      <w:r w:rsidRPr="00CA0E16">
        <w:rPr>
          <w:color w:val="000000"/>
          <w:sz w:val="24"/>
          <w:szCs w:val="24"/>
        </w:rPr>
        <w:t xml:space="preserve"> </w:t>
      </w:r>
      <w:proofErr w:type="spellStart"/>
      <w:r w:rsidRPr="00CA0E16">
        <w:rPr>
          <w:color w:val="000000"/>
          <w:sz w:val="24"/>
          <w:szCs w:val="24"/>
        </w:rPr>
        <w:t>Officer</w:t>
      </w:r>
      <w:proofErr w:type="spellEnd"/>
      <w:r w:rsidRPr="00CA0E16">
        <w:rPr>
          <w:color w:val="000000"/>
          <w:sz w:val="24"/>
          <w:szCs w:val="24"/>
        </w:rPr>
        <w:t xml:space="preserve"> (o RPD, Responsabile della protezione dei dati personali), contattabile al seguente recapito </w:t>
      </w:r>
      <w:hyperlink r:id="rId6" w:history="1">
        <w:r w:rsidRPr="00CA0E16">
          <w:rPr>
            <w:b/>
            <w:bCs/>
            <w:color w:val="A92425"/>
            <w:sz w:val="24"/>
            <w:szCs w:val="24"/>
            <w:u w:val="single"/>
          </w:rPr>
          <w:t>dpo@lom.camcom.it</w:t>
        </w:r>
      </w:hyperlink>
    </w:p>
    <w:p w14:paraId="5766369F"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b/>
          <w:bCs/>
          <w:color w:val="000000"/>
          <w:sz w:val="24"/>
          <w:szCs w:val="24"/>
        </w:rPr>
        <w:t>3) Finalità e Basi giuridiche del trattamento</w:t>
      </w:r>
    </w:p>
    <w:p w14:paraId="074A4E9A" w14:textId="77777777" w:rsidR="00B065BF" w:rsidRDefault="00B065BF" w:rsidP="00B065BF">
      <w:pPr>
        <w:shd w:val="clear" w:color="auto" w:fill="FFFFFF"/>
        <w:spacing w:before="150" w:after="150"/>
        <w:ind w:left="150" w:right="150"/>
        <w:jc w:val="both"/>
        <w:rPr>
          <w:color w:val="000000"/>
          <w:sz w:val="24"/>
          <w:szCs w:val="24"/>
        </w:rPr>
      </w:pPr>
      <w:r w:rsidRPr="00CA0E16">
        <w:rPr>
          <w:color w:val="000000"/>
          <w:sz w:val="24"/>
          <w:szCs w:val="24"/>
        </w:rPr>
        <w:t> I Suoi dati personali sono trattati per il conseguimento delle seguenti finalità:</w:t>
      </w:r>
    </w:p>
    <w:p w14:paraId="48B61F72" w14:textId="5D17CF3D" w:rsidR="00B065BF" w:rsidRPr="0099092B" w:rsidRDefault="00B065BF" w:rsidP="00B065BF">
      <w:pPr>
        <w:pStyle w:val="Paragrafoelenco"/>
        <w:numPr>
          <w:ilvl w:val="0"/>
          <w:numId w:val="3"/>
        </w:numPr>
        <w:shd w:val="clear" w:color="auto" w:fill="FFFFFF"/>
        <w:spacing w:before="150" w:after="150" w:line="240" w:lineRule="auto"/>
        <w:ind w:right="150"/>
        <w:jc w:val="both"/>
        <w:rPr>
          <w:rFonts w:ascii="Times New Roman" w:eastAsia="Times New Roman" w:hAnsi="Times New Roman"/>
          <w:color w:val="000000"/>
          <w:sz w:val="24"/>
          <w:szCs w:val="24"/>
          <w:lang w:eastAsia="it-IT"/>
        </w:rPr>
      </w:pPr>
      <w:r w:rsidRPr="006D7B8B">
        <w:rPr>
          <w:rFonts w:ascii="Times New Roman" w:eastAsia="Times New Roman" w:hAnsi="Times New Roman"/>
          <w:color w:val="000000"/>
          <w:sz w:val="24"/>
          <w:szCs w:val="24"/>
          <w:lang w:eastAsia="it-IT"/>
        </w:rPr>
        <w:t>partecipazione alle iniziative promozionali promosse dalla</w:t>
      </w:r>
      <w:r>
        <w:rPr>
          <w:rFonts w:ascii="Times New Roman" w:eastAsia="Times New Roman" w:hAnsi="Times New Roman"/>
          <w:color w:val="000000"/>
          <w:sz w:val="24"/>
          <w:szCs w:val="24"/>
          <w:lang w:eastAsia="it-IT"/>
        </w:rPr>
        <w:t xml:space="preserve"> Camera di Commercio di Cremona</w:t>
      </w:r>
      <w:r w:rsidR="00613825">
        <w:rPr>
          <w:rFonts w:ascii="Times New Roman" w:eastAsia="Times New Roman" w:hAnsi="Times New Roman"/>
          <w:color w:val="000000"/>
          <w:sz w:val="24"/>
          <w:szCs w:val="24"/>
          <w:lang w:eastAsia="it-IT"/>
        </w:rPr>
        <w:t xml:space="preserve">; </w:t>
      </w:r>
    </w:p>
    <w:p w14:paraId="0DE1266B" w14:textId="1F205119" w:rsidR="00B065BF" w:rsidRPr="004B066D" w:rsidRDefault="00B065BF" w:rsidP="00B065BF">
      <w:pPr>
        <w:pStyle w:val="Paragrafoelenco"/>
        <w:numPr>
          <w:ilvl w:val="0"/>
          <w:numId w:val="3"/>
        </w:numPr>
        <w:shd w:val="clear" w:color="auto" w:fill="FFFFFF"/>
        <w:spacing w:before="150" w:after="150" w:line="240" w:lineRule="auto"/>
        <w:ind w:right="150"/>
        <w:jc w:val="both"/>
        <w:rPr>
          <w:rFonts w:ascii="Times New Roman" w:eastAsia="Times New Roman" w:hAnsi="Times New Roman"/>
          <w:color w:val="000000"/>
          <w:sz w:val="24"/>
          <w:szCs w:val="24"/>
          <w:lang w:eastAsia="it-IT"/>
        </w:rPr>
      </w:pPr>
      <w:r w:rsidRPr="004B066D">
        <w:rPr>
          <w:rFonts w:ascii="Times New Roman" w:eastAsia="Times New Roman" w:hAnsi="Times New Roman"/>
          <w:color w:val="000000"/>
          <w:sz w:val="24"/>
          <w:szCs w:val="24"/>
          <w:lang w:eastAsia="it-IT"/>
        </w:rPr>
        <w:t xml:space="preserve">divulgazione dei dati identificativi dell’impresa a fini promozionali tramite pubblicazione di </w:t>
      </w:r>
      <w:r w:rsidR="00613825">
        <w:rPr>
          <w:rFonts w:ascii="Times New Roman" w:eastAsia="Times New Roman" w:hAnsi="Times New Roman"/>
          <w:color w:val="000000"/>
          <w:sz w:val="24"/>
          <w:szCs w:val="24"/>
          <w:lang w:eastAsia="it-IT"/>
        </w:rPr>
        <w:t>materiale promozionale</w:t>
      </w:r>
      <w:r w:rsidRPr="004B066D">
        <w:rPr>
          <w:rFonts w:ascii="Times New Roman" w:eastAsia="Times New Roman" w:hAnsi="Times New Roman"/>
          <w:color w:val="000000"/>
          <w:sz w:val="24"/>
          <w:szCs w:val="24"/>
          <w:lang w:eastAsia="it-IT"/>
        </w:rPr>
        <w:t xml:space="preserve"> di contatti sui siti  </w:t>
      </w:r>
      <w:hyperlink r:id="rId7" w:history="1">
        <w:r w:rsidR="00613825" w:rsidRPr="00E40F2B">
          <w:rPr>
            <w:rStyle w:val="Collegamentoipertestuale"/>
            <w:rFonts w:ascii="Times New Roman" w:eastAsia="Times New Roman" w:hAnsi="Times New Roman"/>
            <w:sz w:val="24"/>
            <w:szCs w:val="24"/>
            <w:lang w:eastAsia="it-IT"/>
          </w:rPr>
          <w:t>www.festivaldellamostarda.it</w:t>
        </w:r>
      </w:hyperlink>
      <w:r w:rsidR="00613825">
        <w:rPr>
          <w:rFonts w:ascii="Times New Roman" w:eastAsia="Times New Roman" w:hAnsi="Times New Roman"/>
          <w:color w:val="000000"/>
          <w:sz w:val="24"/>
          <w:szCs w:val="24"/>
          <w:lang w:eastAsia="it-IT"/>
        </w:rPr>
        <w:t xml:space="preserve"> e </w:t>
      </w:r>
      <w:hyperlink r:id="rId8" w:history="1">
        <w:r w:rsidR="00613825" w:rsidRPr="00E40F2B">
          <w:rPr>
            <w:rStyle w:val="Collegamentoipertestuale"/>
            <w:rFonts w:ascii="Times New Roman" w:eastAsia="Times New Roman" w:hAnsi="Times New Roman"/>
            <w:sz w:val="24"/>
            <w:szCs w:val="24"/>
            <w:lang w:eastAsia="it-IT"/>
          </w:rPr>
          <w:t>www.festivaldellamostarda.com</w:t>
        </w:r>
      </w:hyperlink>
      <w:r w:rsidR="00613825">
        <w:rPr>
          <w:rFonts w:ascii="Times New Roman" w:eastAsia="Times New Roman" w:hAnsi="Times New Roman"/>
          <w:color w:val="000000"/>
          <w:sz w:val="24"/>
          <w:szCs w:val="24"/>
          <w:lang w:eastAsia="it-IT"/>
        </w:rPr>
        <w:t xml:space="preserve"> , </w:t>
      </w:r>
      <w:r w:rsidRPr="004B066D">
        <w:rPr>
          <w:rFonts w:ascii="Times New Roman" w:eastAsia="Times New Roman" w:hAnsi="Times New Roman"/>
          <w:color w:val="000000"/>
          <w:sz w:val="24"/>
          <w:szCs w:val="24"/>
          <w:lang w:eastAsia="it-IT"/>
        </w:rPr>
        <w:t>sui social media  e tramite stampa.</w:t>
      </w:r>
    </w:p>
    <w:p w14:paraId="118B8DB9" w14:textId="77777777" w:rsidR="00B065BF" w:rsidRDefault="00B065BF" w:rsidP="00B065BF">
      <w:pPr>
        <w:pStyle w:val="Paragrafoelenco"/>
        <w:shd w:val="clear" w:color="auto" w:fill="FFFFFF"/>
        <w:spacing w:before="150" w:after="150" w:line="240" w:lineRule="auto"/>
        <w:ind w:left="510" w:right="150"/>
        <w:jc w:val="both"/>
        <w:rPr>
          <w:rFonts w:ascii="Times New Roman" w:eastAsia="Times New Roman" w:hAnsi="Times New Roman"/>
          <w:color w:val="000000"/>
          <w:sz w:val="24"/>
          <w:szCs w:val="24"/>
          <w:lang w:eastAsia="it-IT"/>
        </w:rPr>
      </w:pPr>
      <w:r w:rsidRPr="004B066D">
        <w:rPr>
          <w:rFonts w:ascii="Times New Roman" w:eastAsia="Times New Roman" w:hAnsi="Times New Roman"/>
          <w:color w:val="000000"/>
          <w:sz w:val="24"/>
          <w:szCs w:val="24"/>
          <w:lang w:eastAsia="it-IT"/>
        </w:rPr>
        <w:t>I trattamenti di cui ai punti precedenti sono svolti sulla base del consenso dell’interessato, ai</w:t>
      </w:r>
      <w:r>
        <w:rPr>
          <w:rFonts w:ascii="Times New Roman" w:eastAsia="Times New Roman" w:hAnsi="Times New Roman"/>
          <w:color w:val="000000"/>
          <w:sz w:val="24"/>
          <w:szCs w:val="24"/>
          <w:lang w:eastAsia="it-IT"/>
        </w:rPr>
        <w:t xml:space="preserve"> sensi dell’art. 6, comma 1 lettera a)</w:t>
      </w:r>
    </w:p>
    <w:p w14:paraId="31C8A42F" w14:textId="77777777" w:rsidR="00B065BF" w:rsidRPr="008938EB" w:rsidRDefault="00B065BF" w:rsidP="00B065BF">
      <w:pPr>
        <w:pStyle w:val="Paragrafoelenco"/>
        <w:numPr>
          <w:ilvl w:val="0"/>
          <w:numId w:val="3"/>
        </w:numPr>
        <w:spacing w:after="0" w:line="240" w:lineRule="auto"/>
        <w:jc w:val="both"/>
        <w:rPr>
          <w:rFonts w:ascii="Times New Roman" w:eastAsia="Times New Roman" w:hAnsi="Times New Roman"/>
          <w:color w:val="000000"/>
          <w:sz w:val="24"/>
          <w:szCs w:val="24"/>
          <w:lang w:eastAsia="it-IT"/>
        </w:rPr>
      </w:pPr>
      <w:r w:rsidRPr="008938EB">
        <w:rPr>
          <w:rFonts w:ascii="Times New Roman" w:eastAsia="Times New Roman" w:hAnsi="Times New Roman"/>
          <w:color w:val="000000"/>
          <w:sz w:val="24"/>
          <w:szCs w:val="24"/>
          <w:lang w:eastAsia="it-IT"/>
        </w:rPr>
        <w:t xml:space="preserve">Inoltro di questionari per la rilevazione del grado di soddisfazione dell’utenza relativamente al servizio erogato. Tale trattamento è svolto dalla CCIAA di Cremona in ragione dei compiti di interesse pubblico assegnati dall’art. 19-bis, </w:t>
      </w:r>
      <w:proofErr w:type="spellStart"/>
      <w:r w:rsidRPr="008938EB">
        <w:rPr>
          <w:rFonts w:ascii="Times New Roman" w:eastAsia="Times New Roman" w:hAnsi="Times New Roman"/>
          <w:color w:val="000000"/>
          <w:sz w:val="24"/>
          <w:szCs w:val="24"/>
          <w:lang w:eastAsia="it-IT"/>
        </w:rPr>
        <w:t>D.Lgs.</w:t>
      </w:r>
      <w:proofErr w:type="spellEnd"/>
      <w:r w:rsidRPr="008938EB">
        <w:rPr>
          <w:rFonts w:ascii="Times New Roman" w:eastAsia="Times New Roman" w:hAnsi="Times New Roman"/>
          <w:color w:val="000000"/>
          <w:sz w:val="24"/>
          <w:szCs w:val="24"/>
          <w:lang w:eastAsia="it-IT"/>
        </w:rPr>
        <w:t xml:space="preserve"> 150/2009 e sulla base dell’art. 6, par. 1, lett. e), GDPR.</w:t>
      </w:r>
    </w:p>
    <w:p w14:paraId="794F7ED4" w14:textId="77777777" w:rsidR="00B065BF" w:rsidRPr="00CA0E16" w:rsidRDefault="00B065BF" w:rsidP="00B065BF">
      <w:pPr>
        <w:shd w:val="clear" w:color="auto" w:fill="FFFFFF"/>
        <w:spacing w:before="150" w:after="150"/>
        <w:ind w:left="150" w:right="150"/>
        <w:rPr>
          <w:color w:val="000000"/>
          <w:sz w:val="24"/>
          <w:szCs w:val="24"/>
        </w:rPr>
      </w:pPr>
      <w:r w:rsidRPr="00CA0E16">
        <w:rPr>
          <w:b/>
          <w:bCs/>
          <w:color w:val="000000"/>
          <w:sz w:val="24"/>
          <w:szCs w:val="24"/>
        </w:rPr>
        <w:t>5) Autorizzati, Responsabili del trattamento e Destinatari dei dati personali</w:t>
      </w:r>
    </w:p>
    <w:p w14:paraId="79C19076"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I dati personali sono trattati da personale della Camera di Commercio di Cremona autorizzato al trattamento ed appositamente istruito e formato.</w:t>
      </w:r>
    </w:p>
    <w:p w14:paraId="11CFEC0A"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I dati possono, inoltre, essere trattati da soggetti esterni formalmente nominati dalla Camera di Commercio di Cremona quali Responsabili del trattamento ed appartenenti alle seguenti categorie:</w:t>
      </w:r>
    </w:p>
    <w:p w14:paraId="709F0822" w14:textId="77777777" w:rsidR="00B065BF" w:rsidRPr="00CA0E16" w:rsidRDefault="00B065BF" w:rsidP="00B065BF">
      <w:pPr>
        <w:widowControl/>
        <w:numPr>
          <w:ilvl w:val="0"/>
          <w:numId w:val="1"/>
        </w:numPr>
        <w:shd w:val="clear" w:color="auto" w:fill="FFFFFF"/>
        <w:spacing w:before="100" w:beforeAutospacing="1" w:after="100" w:afterAutospacing="1"/>
        <w:jc w:val="both"/>
        <w:rPr>
          <w:color w:val="000000"/>
          <w:sz w:val="24"/>
          <w:szCs w:val="24"/>
        </w:rPr>
      </w:pPr>
      <w:r w:rsidRPr="00CA0E16">
        <w:rPr>
          <w:color w:val="000000"/>
          <w:sz w:val="24"/>
          <w:szCs w:val="24"/>
        </w:rPr>
        <w:t>società che erogano servizi di manutenzione dei sistemi informatici;</w:t>
      </w:r>
    </w:p>
    <w:p w14:paraId="2007EBA7" w14:textId="77777777" w:rsidR="00B065BF" w:rsidRPr="00CA0E16" w:rsidRDefault="00B065BF" w:rsidP="00B065BF">
      <w:pPr>
        <w:widowControl/>
        <w:numPr>
          <w:ilvl w:val="0"/>
          <w:numId w:val="1"/>
        </w:numPr>
        <w:shd w:val="clear" w:color="auto" w:fill="FFFFFF"/>
        <w:spacing w:before="100" w:beforeAutospacing="1" w:after="100" w:afterAutospacing="1"/>
        <w:jc w:val="both"/>
        <w:rPr>
          <w:color w:val="000000"/>
          <w:sz w:val="24"/>
          <w:szCs w:val="24"/>
        </w:rPr>
      </w:pPr>
      <w:r w:rsidRPr="00CA0E16">
        <w:rPr>
          <w:color w:val="000000"/>
          <w:sz w:val="24"/>
          <w:szCs w:val="24"/>
        </w:rPr>
        <w:t>società che erogano servizi di comunicazioni telematiche e, in particolar modo, di posta elettronica;</w:t>
      </w:r>
    </w:p>
    <w:p w14:paraId="6AE81D56" w14:textId="77777777" w:rsidR="00B065BF" w:rsidRPr="00CA0E16" w:rsidRDefault="00B065BF" w:rsidP="00B065BF">
      <w:pPr>
        <w:widowControl/>
        <w:numPr>
          <w:ilvl w:val="0"/>
          <w:numId w:val="1"/>
        </w:numPr>
        <w:shd w:val="clear" w:color="auto" w:fill="FFFFFF"/>
        <w:spacing w:before="100" w:beforeAutospacing="1" w:after="100" w:afterAutospacing="1"/>
        <w:jc w:val="both"/>
        <w:rPr>
          <w:color w:val="000000"/>
          <w:sz w:val="24"/>
          <w:szCs w:val="24"/>
        </w:rPr>
      </w:pPr>
      <w:r w:rsidRPr="00CA0E16">
        <w:rPr>
          <w:color w:val="000000"/>
          <w:sz w:val="24"/>
          <w:szCs w:val="24"/>
        </w:rPr>
        <w:t>società che svolgono servizi di gestione e manutenzione dei database del Titolare;</w:t>
      </w:r>
    </w:p>
    <w:p w14:paraId="65BA6ADE" w14:textId="77777777" w:rsidR="00B065BF" w:rsidRDefault="00B065BF" w:rsidP="00B065BF">
      <w:pPr>
        <w:widowControl/>
        <w:numPr>
          <w:ilvl w:val="0"/>
          <w:numId w:val="1"/>
        </w:numPr>
        <w:shd w:val="clear" w:color="auto" w:fill="FFFFFF"/>
        <w:spacing w:before="100" w:beforeAutospacing="1" w:after="100" w:afterAutospacing="1"/>
        <w:jc w:val="both"/>
        <w:rPr>
          <w:color w:val="000000"/>
          <w:sz w:val="24"/>
          <w:szCs w:val="24"/>
        </w:rPr>
      </w:pPr>
      <w:r w:rsidRPr="00CA0E16">
        <w:rPr>
          <w:color w:val="000000"/>
          <w:sz w:val="24"/>
          <w:szCs w:val="24"/>
        </w:rPr>
        <w:t>eventuali fornitori che svolgono prestazioni per il perseguimento dei fini di cui alla presente informativa.</w:t>
      </w:r>
    </w:p>
    <w:p w14:paraId="3BA2C5F4" w14:textId="77777777" w:rsidR="00B065BF" w:rsidRPr="00CA0E16" w:rsidRDefault="00B065BF" w:rsidP="00B065BF">
      <w:pPr>
        <w:widowControl/>
        <w:numPr>
          <w:ilvl w:val="0"/>
          <w:numId w:val="1"/>
        </w:numPr>
        <w:shd w:val="clear" w:color="auto" w:fill="FFFFFF"/>
        <w:spacing w:before="100" w:beforeAutospacing="1" w:after="100" w:afterAutospacing="1"/>
        <w:jc w:val="both"/>
        <w:rPr>
          <w:color w:val="000000"/>
          <w:sz w:val="24"/>
          <w:szCs w:val="24"/>
        </w:rPr>
      </w:pPr>
      <w:r>
        <w:rPr>
          <w:color w:val="000000"/>
          <w:sz w:val="24"/>
          <w:szCs w:val="24"/>
        </w:rPr>
        <w:t xml:space="preserve">Media, social e tradizionali. </w:t>
      </w:r>
    </w:p>
    <w:p w14:paraId="6E90EC6B" w14:textId="77777777" w:rsidR="00B065BF" w:rsidRPr="00CA0E16" w:rsidRDefault="00B065BF" w:rsidP="00B065BF">
      <w:pPr>
        <w:shd w:val="clear" w:color="auto" w:fill="FFFFFF"/>
        <w:spacing w:before="150" w:after="150"/>
        <w:ind w:left="150" w:right="150"/>
        <w:rPr>
          <w:color w:val="000000"/>
          <w:sz w:val="24"/>
          <w:szCs w:val="24"/>
        </w:rPr>
      </w:pPr>
      <w:r w:rsidRPr="00CA0E16">
        <w:rPr>
          <w:b/>
          <w:bCs/>
          <w:color w:val="000000"/>
          <w:sz w:val="24"/>
          <w:szCs w:val="24"/>
        </w:rPr>
        <w:t>6) Periodo di conservazione dei dati</w:t>
      </w:r>
    </w:p>
    <w:p w14:paraId="48CAA95A" w14:textId="77777777" w:rsidR="00B065BF" w:rsidRPr="00CA0E16" w:rsidRDefault="00B065BF" w:rsidP="00B065BF">
      <w:pPr>
        <w:shd w:val="clear" w:color="auto" w:fill="FFFFFF"/>
        <w:spacing w:before="150" w:after="150"/>
        <w:ind w:left="150" w:right="150"/>
        <w:jc w:val="both"/>
        <w:rPr>
          <w:color w:val="000000"/>
          <w:sz w:val="24"/>
          <w:szCs w:val="24"/>
        </w:rPr>
      </w:pPr>
      <w:r>
        <w:rPr>
          <w:color w:val="000000"/>
          <w:sz w:val="24"/>
          <w:szCs w:val="24"/>
        </w:rPr>
        <w:t>I dati raccolti saranno conservati per un periodo di 15 anni.</w:t>
      </w:r>
      <w:r w:rsidRPr="00CA0E16">
        <w:rPr>
          <w:color w:val="000000"/>
          <w:sz w:val="24"/>
          <w:szCs w:val="24"/>
        </w:rPr>
        <w:t xml:space="preserve"> La Camera di Commercio di Cremona   verificherà che i dati siano aggiornati ed esatti e procederà conseguentemente alla cancellazione degli account che non risultano raggiungibili. Sarà, pertanto, cura dell'utente verificare la correttezza dei dati conferiti e comunicare alla Camera di Commercio di Cremona eventuali modifiche, mediante accesso e aggiornamento del proprio profilo.</w:t>
      </w:r>
    </w:p>
    <w:p w14:paraId="21CFAB80" w14:textId="77777777" w:rsidR="00B065BF" w:rsidRPr="00CA0E16" w:rsidRDefault="00B065BF" w:rsidP="00B065BF">
      <w:pPr>
        <w:shd w:val="clear" w:color="auto" w:fill="FFFFFF"/>
        <w:spacing w:before="150" w:after="150"/>
        <w:ind w:left="150" w:right="150"/>
        <w:rPr>
          <w:color w:val="000000"/>
          <w:sz w:val="24"/>
          <w:szCs w:val="24"/>
        </w:rPr>
      </w:pPr>
      <w:r w:rsidRPr="00CA0E16">
        <w:rPr>
          <w:b/>
          <w:bCs/>
          <w:color w:val="000000"/>
          <w:sz w:val="24"/>
          <w:szCs w:val="24"/>
        </w:rPr>
        <w:lastRenderedPageBreak/>
        <w:t>7) Natura del conferimento dei dati e conseguenze dell'eventuale mancato conferimento</w:t>
      </w:r>
    </w:p>
    <w:p w14:paraId="36F3241E" w14:textId="77777777" w:rsidR="00B065BF" w:rsidRPr="008938EB" w:rsidRDefault="00B065BF" w:rsidP="00B065BF">
      <w:pPr>
        <w:ind w:left="142" w:right="197"/>
        <w:jc w:val="both"/>
        <w:rPr>
          <w:color w:val="000000"/>
          <w:sz w:val="24"/>
          <w:szCs w:val="24"/>
        </w:rPr>
      </w:pPr>
      <w:r w:rsidRPr="008938EB">
        <w:rPr>
          <w:color w:val="000000"/>
          <w:sz w:val="24"/>
          <w:szCs w:val="24"/>
        </w:rPr>
        <w:t>Il conferimento dei dati richiesti è necessario. Il mancato conferimento (totale o parziale) non consente il corretto prosieguo dell’iter amministrativo.</w:t>
      </w:r>
    </w:p>
    <w:p w14:paraId="28BD6BD7" w14:textId="77777777" w:rsidR="00B065BF" w:rsidRPr="001522F6" w:rsidRDefault="00B065BF" w:rsidP="00B065BF">
      <w:pPr>
        <w:jc w:val="both"/>
        <w:rPr>
          <w:sz w:val="16"/>
          <w:szCs w:val="16"/>
        </w:rPr>
      </w:pPr>
    </w:p>
    <w:p w14:paraId="05DEE1E3" w14:textId="77777777" w:rsidR="00B065BF" w:rsidRPr="00CA0E16" w:rsidRDefault="00B065BF" w:rsidP="00B065BF">
      <w:pPr>
        <w:shd w:val="clear" w:color="auto" w:fill="FFFFFF"/>
        <w:spacing w:before="150" w:after="150"/>
        <w:ind w:left="150" w:right="150"/>
        <w:rPr>
          <w:color w:val="000000"/>
          <w:sz w:val="24"/>
          <w:szCs w:val="24"/>
        </w:rPr>
      </w:pPr>
      <w:r w:rsidRPr="00CA0E16">
        <w:rPr>
          <w:b/>
          <w:bCs/>
          <w:color w:val="000000"/>
          <w:sz w:val="24"/>
          <w:szCs w:val="24"/>
        </w:rPr>
        <w:t>8) Trasferimento di dati in Paesi extra-UE</w:t>
      </w:r>
    </w:p>
    <w:p w14:paraId="528C7F94"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14:paraId="730740DB"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78500791" w14:textId="77777777" w:rsidR="00B065BF" w:rsidRPr="00CA0E16" w:rsidRDefault="00B065BF" w:rsidP="00B065BF">
      <w:pPr>
        <w:shd w:val="clear" w:color="auto" w:fill="FFFFFF"/>
        <w:spacing w:before="150" w:after="150"/>
        <w:ind w:left="150" w:right="150"/>
        <w:rPr>
          <w:color w:val="000000"/>
          <w:sz w:val="24"/>
          <w:szCs w:val="24"/>
        </w:rPr>
      </w:pPr>
      <w:r w:rsidRPr="00CA0E16">
        <w:rPr>
          <w:b/>
          <w:bCs/>
          <w:color w:val="000000"/>
          <w:sz w:val="24"/>
          <w:szCs w:val="24"/>
        </w:rPr>
        <w:t>9) I suoi DIRITTI</w:t>
      </w:r>
    </w:p>
    <w:p w14:paraId="313F492D" w14:textId="77777777" w:rsidR="00B065BF" w:rsidRPr="00CA0E16" w:rsidRDefault="00B065BF" w:rsidP="00B065BF">
      <w:pPr>
        <w:shd w:val="clear" w:color="auto" w:fill="FFFFFF"/>
        <w:spacing w:before="150" w:after="150"/>
        <w:ind w:left="150" w:right="150"/>
        <w:jc w:val="both"/>
        <w:rPr>
          <w:color w:val="000000"/>
          <w:sz w:val="24"/>
          <w:szCs w:val="24"/>
        </w:rPr>
      </w:pPr>
      <w:r w:rsidRPr="00CA0E16">
        <w:rPr>
          <w:color w:val="000000"/>
          <w:sz w:val="24"/>
          <w:szCs w:val="24"/>
        </w:rPr>
        <w:t>Il Regolamento (UE) 2016/679 le riconosce, in qualità di Interessato, diversi diritti, che può esercitare contattando il Titolare o il DPO ai recapiti di cui al punto 1 della presente informativa.</w:t>
      </w:r>
    </w:p>
    <w:p w14:paraId="63E714CB" w14:textId="77777777" w:rsidR="00B065BF" w:rsidRPr="00CA0E16" w:rsidRDefault="00B065BF" w:rsidP="00B065BF">
      <w:pPr>
        <w:shd w:val="clear" w:color="auto" w:fill="FFFFFF"/>
        <w:ind w:left="150" w:right="150"/>
        <w:jc w:val="both"/>
        <w:rPr>
          <w:color w:val="000000"/>
          <w:sz w:val="24"/>
          <w:szCs w:val="24"/>
        </w:rPr>
      </w:pPr>
      <w:r w:rsidRPr="00CA0E16">
        <w:rPr>
          <w:color w:val="000000"/>
          <w:sz w:val="24"/>
          <w:szCs w:val="24"/>
        </w:rPr>
        <w:t>Tra i diritti esercitabili, purché ne ricorrano i presupposti di volta in volta previsti dalla normativa (in particolare, artt. 15 e seguenti del Regolamento) vi sono:</w:t>
      </w:r>
    </w:p>
    <w:p w14:paraId="33159A98" w14:textId="77777777" w:rsidR="00B065BF" w:rsidRPr="00CA0E16" w:rsidRDefault="00B065BF" w:rsidP="00B065BF">
      <w:pPr>
        <w:widowControl/>
        <w:numPr>
          <w:ilvl w:val="0"/>
          <w:numId w:val="2"/>
        </w:numPr>
        <w:shd w:val="clear" w:color="auto" w:fill="FFFFFF"/>
        <w:jc w:val="both"/>
        <w:rPr>
          <w:color w:val="000000"/>
          <w:sz w:val="24"/>
          <w:szCs w:val="24"/>
        </w:rPr>
      </w:pPr>
      <w:r w:rsidRPr="00CA0E16">
        <w:rPr>
          <w:color w:val="000000"/>
          <w:sz w:val="24"/>
          <w:szCs w:val="24"/>
        </w:rPr>
        <w:t>il diritto di conoscere se la CCIAA ha in corso trattamenti di dati personali che la riguardano e, in tal caso, di avere accesso ai dati oggetto del trattamento e a tutte le informazioni a questo relative;</w:t>
      </w:r>
    </w:p>
    <w:p w14:paraId="5ED893CE" w14:textId="77777777" w:rsidR="00B065BF" w:rsidRPr="00CA0E16" w:rsidRDefault="00B065BF" w:rsidP="00B065BF">
      <w:pPr>
        <w:widowControl/>
        <w:numPr>
          <w:ilvl w:val="0"/>
          <w:numId w:val="2"/>
        </w:numPr>
        <w:shd w:val="clear" w:color="auto" w:fill="FFFFFF"/>
        <w:spacing w:before="100" w:beforeAutospacing="1" w:after="100" w:afterAutospacing="1"/>
        <w:jc w:val="both"/>
        <w:rPr>
          <w:color w:val="000000"/>
          <w:sz w:val="24"/>
          <w:szCs w:val="24"/>
        </w:rPr>
      </w:pPr>
      <w:r w:rsidRPr="00CA0E16">
        <w:rPr>
          <w:color w:val="000000"/>
          <w:sz w:val="24"/>
          <w:szCs w:val="24"/>
        </w:rPr>
        <w:t>il diritto alla rettifica dei dati personali inesatti che la riguardano e/o all’integrazione di quelli incompleti;</w:t>
      </w:r>
    </w:p>
    <w:p w14:paraId="35AB36D4" w14:textId="77777777" w:rsidR="00B065BF" w:rsidRPr="00CA0E16" w:rsidRDefault="00B065BF" w:rsidP="00B065BF">
      <w:pPr>
        <w:widowControl/>
        <w:numPr>
          <w:ilvl w:val="0"/>
          <w:numId w:val="2"/>
        </w:numPr>
        <w:shd w:val="clear" w:color="auto" w:fill="FFFFFF"/>
        <w:spacing w:before="100" w:beforeAutospacing="1" w:after="100" w:afterAutospacing="1"/>
        <w:jc w:val="both"/>
        <w:rPr>
          <w:color w:val="000000"/>
          <w:sz w:val="24"/>
          <w:szCs w:val="24"/>
        </w:rPr>
      </w:pPr>
      <w:r w:rsidRPr="00CA0E16">
        <w:rPr>
          <w:color w:val="000000"/>
          <w:sz w:val="24"/>
          <w:szCs w:val="24"/>
        </w:rPr>
        <w:t>il diritto alla cancellazione dei dati personali che la riguardano;</w:t>
      </w:r>
    </w:p>
    <w:p w14:paraId="04633990" w14:textId="77777777" w:rsidR="00B065BF" w:rsidRPr="00CA0E16" w:rsidRDefault="00B065BF" w:rsidP="00B065BF">
      <w:pPr>
        <w:widowControl/>
        <w:numPr>
          <w:ilvl w:val="0"/>
          <w:numId w:val="2"/>
        </w:numPr>
        <w:shd w:val="clear" w:color="auto" w:fill="FFFFFF"/>
        <w:spacing w:before="100" w:beforeAutospacing="1" w:after="100" w:afterAutospacing="1"/>
        <w:jc w:val="both"/>
        <w:rPr>
          <w:color w:val="000000"/>
          <w:sz w:val="24"/>
          <w:szCs w:val="24"/>
        </w:rPr>
      </w:pPr>
      <w:r w:rsidRPr="00CA0E16">
        <w:rPr>
          <w:color w:val="000000"/>
          <w:sz w:val="24"/>
          <w:szCs w:val="24"/>
        </w:rPr>
        <w:t>il diritto alla limitazione del trattamento;</w:t>
      </w:r>
    </w:p>
    <w:p w14:paraId="6DA3F4EB" w14:textId="77777777" w:rsidR="00B065BF" w:rsidRPr="00CA0E16" w:rsidRDefault="00B065BF" w:rsidP="00B065BF">
      <w:pPr>
        <w:widowControl/>
        <w:numPr>
          <w:ilvl w:val="0"/>
          <w:numId w:val="2"/>
        </w:numPr>
        <w:shd w:val="clear" w:color="auto" w:fill="FFFFFF"/>
        <w:spacing w:before="100" w:beforeAutospacing="1" w:after="100" w:afterAutospacing="1"/>
        <w:jc w:val="both"/>
        <w:rPr>
          <w:color w:val="000000"/>
          <w:sz w:val="24"/>
          <w:szCs w:val="24"/>
        </w:rPr>
      </w:pPr>
      <w:r w:rsidRPr="00CA0E16">
        <w:rPr>
          <w:color w:val="000000"/>
          <w:sz w:val="24"/>
          <w:szCs w:val="24"/>
        </w:rPr>
        <w:t>il diritto di opporsi al trattamento;</w:t>
      </w:r>
    </w:p>
    <w:p w14:paraId="45F7D0A2" w14:textId="77777777" w:rsidR="00B065BF" w:rsidRPr="00CA0E16" w:rsidRDefault="00B065BF" w:rsidP="00B065BF">
      <w:pPr>
        <w:widowControl/>
        <w:numPr>
          <w:ilvl w:val="0"/>
          <w:numId w:val="2"/>
        </w:numPr>
        <w:shd w:val="clear" w:color="auto" w:fill="FFFFFF"/>
        <w:spacing w:before="100" w:beforeAutospacing="1" w:after="100" w:afterAutospacing="1"/>
        <w:jc w:val="both"/>
        <w:rPr>
          <w:color w:val="000000"/>
          <w:sz w:val="24"/>
          <w:szCs w:val="24"/>
        </w:rPr>
      </w:pPr>
      <w:r w:rsidRPr="00CA0E16">
        <w:rPr>
          <w:color w:val="000000"/>
          <w:sz w:val="24"/>
          <w:szCs w:val="24"/>
        </w:rPr>
        <w:t>il diritto alla portabilità dei dati personali che la riguardano;</w:t>
      </w:r>
    </w:p>
    <w:p w14:paraId="4F0BBB08" w14:textId="77777777" w:rsidR="00B065BF" w:rsidRPr="00CA0E16" w:rsidRDefault="00B065BF" w:rsidP="00B065BF">
      <w:pPr>
        <w:widowControl/>
        <w:numPr>
          <w:ilvl w:val="0"/>
          <w:numId w:val="2"/>
        </w:numPr>
        <w:shd w:val="clear" w:color="auto" w:fill="FFFFFF"/>
        <w:jc w:val="both"/>
        <w:rPr>
          <w:color w:val="000000"/>
          <w:sz w:val="24"/>
          <w:szCs w:val="24"/>
        </w:rPr>
      </w:pPr>
      <w:r w:rsidRPr="00CA0E16">
        <w:rPr>
          <w:color w:val="000000"/>
          <w:sz w:val="24"/>
          <w:szCs w:val="24"/>
        </w:rPr>
        <w:t>il diritto di revocare il consenso in qualsiasi momento, senza che ciò pregiudichi la liceità del trattamento, basato sul consenso, effettuato prima della revoca.</w:t>
      </w:r>
    </w:p>
    <w:p w14:paraId="1012F621" w14:textId="77777777" w:rsidR="00B065BF" w:rsidRPr="00CA0E16" w:rsidRDefault="00B065BF" w:rsidP="00B065BF">
      <w:pPr>
        <w:shd w:val="clear" w:color="auto" w:fill="FFFFFF"/>
        <w:ind w:left="150" w:right="150"/>
        <w:jc w:val="both"/>
        <w:rPr>
          <w:color w:val="000000"/>
          <w:sz w:val="24"/>
          <w:szCs w:val="24"/>
        </w:rPr>
      </w:pPr>
      <w:r w:rsidRPr="00CA0E16">
        <w:rPr>
          <w:color w:val="000000"/>
          <w:sz w:val="24"/>
          <w:szCs w:val="24"/>
        </w:rPr>
        <w:t>In ogni caso, lei ha anche il diritto di presentare un formale Reclamo all’Autorità garante per la protezione dei dati personali, secondo le modalità che può reperire sul sito </w:t>
      </w:r>
      <w:hyperlink r:id="rId9" w:tooltip="Vai al sito" w:history="1">
        <w:r w:rsidRPr="00CA0E16">
          <w:rPr>
            <w:b/>
            <w:bCs/>
            <w:color w:val="A92425"/>
            <w:sz w:val="24"/>
            <w:szCs w:val="24"/>
            <w:u w:val="single"/>
          </w:rPr>
          <w:t>www.garanteprivacy.it</w:t>
        </w:r>
      </w:hyperlink>
    </w:p>
    <w:p w14:paraId="427909C2" w14:textId="77777777" w:rsidR="00B065BF" w:rsidRPr="00B24727" w:rsidRDefault="00B065BF" w:rsidP="00B065BF">
      <w:pPr>
        <w:widowControl/>
        <w:spacing w:before="100" w:beforeAutospacing="1"/>
        <w:rPr>
          <w:sz w:val="24"/>
          <w:szCs w:val="24"/>
        </w:rPr>
      </w:pPr>
    </w:p>
    <w:p w14:paraId="3878330A" w14:textId="77777777" w:rsidR="00B065BF" w:rsidRPr="001E027E" w:rsidRDefault="00B065BF" w:rsidP="00B065BF">
      <w:pPr>
        <w:pStyle w:val="Corpodeltesto31"/>
        <w:jc w:val="center"/>
      </w:pPr>
    </w:p>
    <w:p w14:paraId="442314BC" w14:textId="77777777" w:rsidR="000341EB" w:rsidRDefault="000341EB"/>
    <w:sectPr w:rsidR="00034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F98"/>
    <w:multiLevelType w:val="multilevel"/>
    <w:tmpl w:val="97B47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A5ABF"/>
    <w:multiLevelType w:val="multilevel"/>
    <w:tmpl w:val="43A44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E3DAD"/>
    <w:multiLevelType w:val="hybridMultilevel"/>
    <w:tmpl w:val="ECDA2916"/>
    <w:lvl w:ilvl="0" w:tplc="B6CAD13E">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16cid:durableId="1984508254">
    <w:abstractNumId w:val="0"/>
  </w:num>
  <w:num w:numId="2" w16cid:durableId="346757471">
    <w:abstractNumId w:val="1"/>
  </w:num>
  <w:num w:numId="3" w16cid:durableId="1511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48"/>
    <w:rsid w:val="000341EB"/>
    <w:rsid w:val="00613825"/>
    <w:rsid w:val="00630F27"/>
    <w:rsid w:val="009E5EAD"/>
    <w:rsid w:val="00B065BF"/>
    <w:rsid w:val="00C71FB8"/>
    <w:rsid w:val="00DF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2E07"/>
  <w15:chartTrackingRefBased/>
  <w15:docId w15:val="{DB202A36-BA24-4941-8D6E-C1B69A23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5BF"/>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65BF"/>
    <w:rPr>
      <w:color w:val="0000FF"/>
      <w:u w:val="single"/>
    </w:rPr>
  </w:style>
  <w:style w:type="paragraph" w:customStyle="1" w:styleId="Corpodeltesto31">
    <w:name w:val="Corpo del testo 31"/>
    <w:basedOn w:val="Normale"/>
    <w:rsid w:val="00B065BF"/>
    <w:pPr>
      <w:suppressAutoHyphens/>
      <w:autoSpaceDE w:val="0"/>
      <w:jc w:val="both"/>
    </w:pPr>
    <w:rPr>
      <w:b/>
      <w:bCs/>
      <w:color w:val="000000"/>
      <w:lang w:eastAsia="zh-CN"/>
    </w:rPr>
  </w:style>
  <w:style w:type="paragraph" w:styleId="Paragrafoelenco">
    <w:name w:val="List Paragraph"/>
    <w:basedOn w:val="Normale"/>
    <w:uiPriority w:val="34"/>
    <w:qFormat/>
    <w:rsid w:val="00B065BF"/>
    <w:pPr>
      <w:widowControl/>
      <w:spacing w:after="160" w:line="259" w:lineRule="auto"/>
      <w:ind w:left="720"/>
      <w:contextualSpacing/>
    </w:pPr>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61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ellamostarda.com" TargetMode="External"/><Relationship Id="rId3" Type="http://schemas.openxmlformats.org/officeDocument/2006/relationships/settings" Target="settings.xml"/><Relationship Id="rId7" Type="http://schemas.openxmlformats.org/officeDocument/2006/relationships/hyperlink" Target="http://www.festivaldellamostar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lom.camcom.it" TargetMode="External"/><Relationship Id="rId11" Type="http://schemas.openxmlformats.org/officeDocument/2006/relationships/theme" Target="theme/theme1.xml"/><Relationship Id="rId5" Type="http://schemas.openxmlformats.org/officeDocument/2006/relationships/hyperlink" Target="mailto:cciaa@cr.legalmail.camcom.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840</Words>
  <Characters>4792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Casadei Ilaria</dc:creator>
  <cp:keywords/>
  <dc:description/>
  <cp:lastModifiedBy>Casadei Ilaria</cp:lastModifiedBy>
  <cp:revision>3</cp:revision>
  <dcterms:created xsi:type="dcterms:W3CDTF">2022-08-03T09:08:00Z</dcterms:created>
  <dcterms:modified xsi:type="dcterms:W3CDTF">2022-08-03T09:14:00Z</dcterms:modified>
</cp:coreProperties>
</file>